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Образовательный маршрут</w:t>
      </w:r>
    </w:p>
    <w:p w:rsidR="00000000" w:rsidDel="00000000" w:rsidP="00000000" w:rsidRDefault="00000000" w:rsidRPr="00000000" w14:paraId="00000002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Для родителей детей  дошкольного возраста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Воспитатель: Кашина Е.А.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«Развиваем речь!»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A">
      <w:pPr>
        <w:spacing w:after="0" w:before="0" w:line="276" w:lineRule="auto"/>
        <w:ind w:firstLine="69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Хорошая речь - важнейшее условие всестороннего полноценного развития ребенка. Маленькие дети очень восприимчивы к слову, все быстро запоминают и воспроизводят: у у них активно “работает” непроизвольная память, дети запоминают все буквально. </w:t>
      </w:r>
    </w:p>
    <w:p w:rsidR="00000000" w:rsidDel="00000000" w:rsidP="00000000" w:rsidRDefault="00000000" w:rsidRPr="00000000" w14:paraId="0000000B">
      <w:pPr>
        <w:spacing w:after="0" w:before="0" w:line="276" w:lineRule="auto"/>
        <w:ind w:firstLine="69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В игровой форме дети учатся правильно называть предметы, отвечать на вопросы по картинке, составлять небольшие предложения, что способствует приобщению малышей к словесному исскуству. </w:t>
      </w:r>
    </w:p>
    <w:p w:rsidR="00000000" w:rsidDel="00000000" w:rsidP="00000000" w:rsidRDefault="00000000" w:rsidRPr="00000000" w14:paraId="0000000C">
      <w:pPr>
        <w:spacing w:line="276" w:lineRule="auto"/>
        <w:ind w:firstLine="6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  <w:rtl w:val="0"/>
        </w:rPr>
        <w:t xml:space="preserve">Шаг 1. Консультация родителям детей 3-4 лет.</w:t>
      </w:r>
    </w:p>
    <w:p w:rsidR="00000000" w:rsidDel="00000000" w:rsidP="00000000" w:rsidRDefault="00000000" w:rsidRPr="00000000" w14:paraId="0000000E">
      <w:pPr>
        <w:spacing w:line="276" w:lineRule="auto"/>
        <w:ind w:firstLine="690"/>
        <w:jc w:val="both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69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Часто родителям внушают, что для развития ребёнка надо обязательно тратить деньги на множество развивающих игр и «учебников», водить его в студии раннего развития. На самом деле речь ребенка прекрасно развивается в интересном общении с малышом, которое можно организовать дома по ходу обычной жизни без лишних затрат сил, времени и денег.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69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ы сможете ознакомиться с консультацией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https://www.youtube.com/watch?v=kCjhtYdBIJk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ind w:firstLine="69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39.8909090909091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Шаг 2. Советы учителя- логопеда родителям детей 3-4 лет.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5" w:sz="0" w:val="none"/>
          <w:right w:color="auto" w:space="0" w:sz="0" w:val="none"/>
        </w:pBdr>
        <w:spacing w:line="359.8363636363636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К четырем годам активный словарь ребёнка, т.е. слова, которые он употребляет в речи, составляет примерно 2000 единиц. Параллельно он овладевает умением сочетать слова в предложении по законам грамматики.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5" w:sz="0" w:val="none"/>
          <w:right w:color="auto" w:space="0" w:sz="0" w:val="none"/>
        </w:pBdr>
        <w:spacing w:line="359.83636363636367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На вопросы взрослых ребёнок отвечает развернутыми фразами, состоящими из 3—4 и более слов. Понятнее становится речь в целом, отчетливее произнесение слов и звуков. Звуковое несовершенство речи объясняется возрастом и физиологическими особенностями. 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четырём годам ребёнок может не произносить звуки Р, РЬ, Л. Не всегда произносить шипящие Ш, Ж, Ч, Щ. Но к пяти годам все звуки русского языка должны произноситься правильно.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5" w:sz="0" w:val="none"/>
          <w:right w:color="auto" w:space="0" w:sz="0" w:val="none"/>
        </w:pBdr>
        <w:spacing w:after="0" w:afterAutospacing="0" w:before="40" w:line="359.83636363636367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Очень часто дети, которые плохо говорят для своего        возраста, еще и плохо едят. Вызвано это слабостью челюстных мышц, а она, в свою очередь, задерживает развитие движений артикуляционного аппарата.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4" w:sz="0" w:val="none"/>
          <w:bottom w:color="auto" w:space="4" w:sz="0" w:val="none"/>
          <w:right w:color="auto" w:space="0" w:sz="0" w:val="none"/>
          <w:between w:color="auto" w:space="4" w:sz="0" w:val="none"/>
        </w:pBdr>
        <w:spacing w:after="0" w:afterAutospacing="0" w:before="0" w:beforeAutospacing="0" w:line="359.83636363636367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Говорите с ребёнком медленно, короткими фразами; пользуйтесь правильным русским языком.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4" w:sz="0" w:val="none"/>
          <w:bottom w:color="auto" w:space="4" w:sz="0" w:val="none"/>
          <w:right w:color="auto" w:space="0" w:sz="0" w:val="none"/>
          <w:between w:color="auto" w:space="4" w:sz="0" w:val="none"/>
        </w:pBdr>
        <w:spacing w:after="0" w:afterAutospacing="0" w:before="0" w:beforeAutospacing="0" w:line="359.83636363636367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день читайте ребёнку. Не показывайте своей досады и нежелания, если ребёнок попросит вас в сотый раз прочитать книжку, которую особенно полюбил.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4" w:sz="0" w:val="none"/>
          <w:bottom w:color="auto" w:space="4" w:sz="0" w:val="none"/>
          <w:right w:color="auto" w:space="0" w:sz="0" w:val="none"/>
          <w:between w:color="auto" w:space="4" w:sz="0" w:val="none"/>
        </w:pBdr>
        <w:spacing w:after="0" w:afterAutospacing="0" w:before="0" w:beforeAutospacing="0" w:line="359.83636363636367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Чаще разговаривайте с ним, терпеливо отвечайте на все его вопросы, поощряйте желание их задавать.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4" w:sz="0" w:val="none"/>
          <w:bottom w:color="auto" w:space="4" w:sz="0" w:val="none"/>
          <w:right w:color="auto" w:space="0" w:sz="0" w:val="none"/>
          <w:between w:color="auto" w:space="4" w:sz="0" w:val="none"/>
        </w:pBdr>
        <w:spacing w:after="0" w:afterAutospacing="0" w:before="0" w:beforeAutospacing="0" w:line="359.83636363636367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Говорите чётко, внятно, несколько раз повторяя слово или фразу, меняя в ней слова местами.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59.83636363636367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забывайте развивать и мелкую моторику. По мере того, как детские пальчики будут становиться проворнее, его язык будет все понятнее не только маме.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40" w:before="0" w:beforeAutospacing="0" w:line="359.83636363636367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сравнивайте ребенка ни с какими другими детьми. Каждый человек  индивидуален.</w:t>
      </w:r>
    </w:p>
    <w:p w:rsidR="00000000" w:rsidDel="00000000" w:rsidP="00000000" w:rsidRDefault="00000000" w:rsidRPr="00000000" w14:paraId="0000001C">
      <w:pPr>
        <w:spacing w:line="276" w:lineRule="auto"/>
        <w:ind w:firstLine="69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  <w:drawing>
          <wp:inline distB="114300" distT="114300" distL="114300" distR="114300">
            <wp:extent cx="5295900" cy="75533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55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Что вы узнали для себя нового?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rtl w:val="0"/>
        </w:rPr>
        <w:t xml:space="preserve"> Получили ли вы ответы на интересующие вас вопросы?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  <w:rtl w:val="0"/>
        </w:rPr>
        <w:t xml:space="preserve">Шаг 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highlight w:val="white"/>
          <w:rtl w:val="0"/>
        </w:rPr>
        <w:t xml:space="preserve">Беседа на тему «Что такое хорошо и что такое плохо»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Цель.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Беседуя с детьми о плохом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Прочитайте  ребенку стихотворение В. Маяковского «Что такое хорошо и что такое плохо».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После прочтения стихотворения задайте ребенку вопросы: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Объясните, хорошо это или плохо: брать без спроса чужие вещи?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почему это плохо?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Ходить с грязным носом и не пользоваться носовым платком?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Отнимать друг у друга игрушки?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Выпрашивать у друзей сладости?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Есть сладости, не угощая товарищей?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Реветь в магазине, уговаривая родителей купить что-либо?»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Оценивая ответы детей, вы должны  помнить основную цель – совершенствование умения понятно и правильно говорить.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закрепления посмотрите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мультфильм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276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Посмотрите с ребенком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презентацию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451.5000000000000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Отдохните и проведите с ребёнком пальчиковую гимнастику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В тёмной чаще  (сжимают и разжимают пальцы в замке)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есть избушка,  (складывают руки домиком)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Стоит задом на перёд.  (поворачивают кисти рук тыльной стороной)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В этой маленькой избушке  (складывают руки домиком)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Бабушка Яга живёт. </w:t>
        <w:tab/>
        <w:t xml:space="preserve">( делают окошечко из рук, качают головой)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Нос такой кривой     </w:t>
        <w:tab/>
        <w:t xml:space="preserve">( дразнятся)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Глаз такой косой      </w:t>
        <w:tab/>
        <w:t xml:space="preserve">  ( выполняют перекрещивающиеся движения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пальцами)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Костяная нога            </w:t>
        <w:tab/>
        <w:t xml:space="preserve">(постукивают кулаком о кулак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Здравствуй, Бабушка Яга!  (Разводят руки в стороны)</w:t>
      </w:r>
    </w:p>
    <w:p w:rsidR="00000000" w:rsidDel="00000000" w:rsidP="00000000" w:rsidRDefault="00000000" w:rsidRPr="00000000" w14:paraId="0000003C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  <w:rtl w:val="0"/>
        </w:rPr>
        <w:t xml:space="preserve">Шаг 4. Я учусь правильно говорить правильно !</w:t>
      </w:r>
    </w:p>
    <w:p w:rsidR="00000000" w:rsidDel="00000000" w:rsidP="00000000" w:rsidRDefault="00000000" w:rsidRPr="00000000" w14:paraId="0000003E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Рассмотри картинки. Назови каждый предмет. Подумай, как можно назвать все эти предметы одним словом.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https://4.bp.blogspot.com/-kGk-e6tCKBE/WOUeW4h7-kI/AAAAAAAAI6k/nz5-ok1pQFAcTS-6gY7URaJp-X3Rcp-AwCLcB/s1600/%25D1%2582%25D1%2580%25D0%25B0%25D0%25BD%25D1%2581%25D0%25BF%25D0%25BE%25D1%2580%25D1%2582.jpg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76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Вспомни, на чем ты чаще всего ездишь. </w:t>
      </w:r>
    </w:p>
    <w:p w:rsidR="00000000" w:rsidDel="00000000" w:rsidP="00000000" w:rsidRDefault="00000000" w:rsidRPr="00000000" w14:paraId="00000041">
      <w:pPr>
        <w:spacing w:after="0" w:before="0" w:line="276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 Прочитать детям русскую народную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песенку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76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После прочтения задайте вопросы: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Про кого эта песенка?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Как его ласково называют в песенке?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Зачем котенка звали?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Что его просили сделать? </w:t>
      </w:r>
    </w:p>
    <w:p w:rsidR="00000000" w:rsidDel="00000000" w:rsidP="00000000" w:rsidRDefault="00000000" w:rsidRPr="00000000" w14:paraId="00000047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Сыграйте с ребенком в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пальчиковую игру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Посмотрите вместе с ребенком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мультфильм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  <w:rtl w:val="0"/>
        </w:rPr>
        <w:t xml:space="preserve">Сыграйте в игру с ребенком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“Далеко-близко”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76" w:lineRule="auto"/>
        <w:jc w:val="both"/>
        <w:rPr>
          <w:rFonts w:ascii="Times New Roman" w:cs="Times New Roman" w:eastAsia="Times New Roman" w:hAnsi="Times New Roman"/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4"/>
          <w:szCs w:val="24"/>
          <w:highlight w:val="white"/>
          <w:rtl w:val="0"/>
        </w:rPr>
        <w:t xml:space="preserve">Шаг 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Беседа на тему «Зима»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Посмотрите вместе с ребенком мультфильмы о зиме: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http://www.youtube.com/watch?v=Czi9nj5YsHk, http://www.youtube.com/watch?v=G6VDwznXMSg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После просмотра мультфильмов поговорите о характерных признаках зимы: снег, сугробы, холодная погода, теплая одежда.</w:t>
      </w:r>
    </w:p>
    <w:p w:rsidR="00000000" w:rsidDel="00000000" w:rsidP="00000000" w:rsidRDefault="00000000" w:rsidRPr="00000000" w14:paraId="0000004E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После просмотра второго мультфильма нужно объяснить ребенку, что зимой холодно, нужно одеваться тепло, а если этого не сделать, то можно простудиться и заболеть.</w:t>
      </w:r>
    </w:p>
    <w:p w:rsidR="00000000" w:rsidDel="00000000" w:rsidP="00000000" w:rsidRDefault="00000000" w:rsidRPr="00000000" w14:paraId="0000004F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Загадайте загадки: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http://www.youtube.com/watch?v=UzXr90OX8V0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Не забывайте о том, что в процессе отгадывания загадок дети должны мотивировать свой ответ. Если ребенок правильно называет и правильно объясняет отгадку, то это говорит о его умении сопоставлять описание с реальным предметом или явлением. Помните, что загадывая детям загадки, мы развивает у них слуховое внимание, быстроту мышления.</w:t>
      </w:r>
    </w:p>
    <w:p w:rsidR="00000000" w:rsidDel="00000000" w:rsidP="00000000" w:rsidRDefault="00000000" w:rsidRPr="00000000" w14:paraId="00000050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Послушайте песни про зиму:</w:t>
      </w:r>
    </w:p>
    <w:p w:rsidR="00000000" w:rsidDel="00000000" w:rsidP="00000000" w:rsidRDefault="00000000" w:rsidRPr="00000000" w14:paraId="00000051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highlight w:val="white"/>
          <w:u w:val="single"/>
        </w:rPr>
      </w:pPr>
      <w:r w:rsidDel="00000000" w:rsidR="00000000" w:rsidRPr="00000000">
        <w:fldChar w:fldCharType="begin"/>
        <w:instrText xml:space="preserve"> HYPERLINK "https://clck.yandex.ru/redir/LvUXD5J6I4o?data=UVZ5S3FTUHlHUXd3YUZQV3FqamdOZ1NTLUppNC1Fa0RMNVV3eDN5aWF1bk9jak1sMWVPaGJYQlRCaUk3TGo2dmQ5c1hUN2RZOEtjdWJBVEhtMnY1dnhOa2cxUFhUNFdXejJuRk9QdEluNi0wTGVGZWJxQ2hkRmdyYlFiWWFUVHVBSE5ZdF9uZjc3c0psaWlnT2hzLWFraDk1SWJTd3BMRG9fdURUZW1xRlpaTlZkM2twMGZtZHhsNXRIbzRocTJ5WUw5MjF5b0o0ZHdkNzFvV2ZVcFFGSVE1RVR2WVM3SkF3SVhhcUptbmpmM3dHaUxZekRTenN5Z0lOS2VkUU9mYjVWbElZSl9Zd0Y2OElfa0tCYWdkdHVUTGcwT1o5NXBH&amp;b64e=2&amp;sign=0cdcef83fa37085de0d84645fa26a047&amp;keyno=1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highlight w:val="white"/>
          <w:u w:val="single"/>
          <w:rtl w:val="0"/>
        </w:rPr>
        <w:t xml:space="preserve">http://muzofon.com/search/детские%20песни%20про%20зиму</w:t>
      </w:r>
    </w:p>
    <w:p w:rsidR="00000000" w:rsidDel="00000000" w:rsidP="00000000" w:rsidRDefault="00000000" w:rsidRPr="00000000" w14:paraId="00000052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Познакомьте детей с произведениями русских поэтов о зиме: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http://kinder1.net/stihi/stihi_o_zime.html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возможно выучите понравившиеся строки. Нарисуйте свои снежинки, подберите к ним строчки из стихотворения.</w:t>
      </w:r>
    </w:p>
    <w:p w:rsidR="00000000" w:rsidDel="00000000" w:rsidP="00000000" w:rsidRDefault="00000000" w:rsidRPr="00000000" w14:paraId="00000053">
      <w:pPr>
        <w:spacing w:after="220" w:before="220" w:line="276" w:lineRule="auto"/>
        <w:ind w:left="0" w:firstLine="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onesong.ru/10/Kolybelnye-pesni/tekst-pesni-Kotya-kotenka-kotok" TargetMode="External"/><Relationship Id="rId10" Type="http://schemas.openxmlformats.org/officeDocument/2006/relationships/hyperlink" Target="https://4.bp.blogspot.com/-kGk-e6tCKBE/WOUeW4h7-kI/AAAAAAAAI6k/nz5-ok1pQFAcTS-6gY7URaJp-X3Rcp-AwCLcB/s1600/%25D1%2582%25D1%2580%25D0%25B0%25D0%25BD%25D1%2581%25D0%25BF%25D0%25BE%25D1%2580%25D1%2582.jpg" TargetMode="External"/><Relationship Id="rId13" Type="http://schemas.openxmlformats.org/officeDocument/2006/relationships/hyperlink" Target="https://www.youtube.com/watch?v=GTcaoYwcCns" TargetMode="External"/><Relationship Id="rId12" Type="http://schemas.openxmlformats.org/officeDocument/2006/relationships/hyperlink" Target="https://ds03.infourok.ru/uploads/ex/0372/000385e1-353650ca/img11.jp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MQYmDWrvD_LPwnpjM1DEEZk_oTVFzLieJJAzE55aS_o/edit#slide=id.p" TargetMode="External"/><Relationship Id="rId15" Type="http://schemas.openxmlformats.org/officeDocument/2006/relationships/hyperlink" Target="http://www.youtube.com/watch?v=Czi9nj5YsHk,%20http://www.youtube.com/watch?v=G6VDwznXMSg" TargetMode="External"/><Relationship Id="rId14" Type="http://schemas.openxmlformats.org/officeDocument/2006/relationships/hyperlink" Target="https://www.igraemsa.ru/igry-dlja-detej/online-igry-dlja-malyshej/logicheskie-igry/igra-blizhe-dalshe" TargetMode="External"/><Relationship Id="rId17" Type="http://schemas.openxmlformats.org/officeDocument/2006/relationships/hyperlink" Target="https://irinazaytseva.ru/stixi-pro-snezhinki.html" TargetMode="External"/><Relationship Id="rId16" Type="http://schemas.openxmlformats.org/officeDocument/2006/relationships/hyperlink" Target="https://imom.me/zimnie-zagadki-s-otvetami-dlya-detej-3-4-let/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RwB21rsXdDkiL4NSIZbQE_6K5i-AL_in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www.youtube.com/watch?v=TQR9NzOES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