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3C" w:rsidRPr="008F4950" w:rsidRDefault="00007D0F" w:rsidP="00007D0F">
      <w:pPr>
        <w:jc w:val="center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  <w:r w:rsidRPr="008F4950">
        <w:rPr>
          <w:rFonts w:ascii="Times New Roman" w:hAnsi="Times New Roman" w:cs="Times New Roman"/>
          <w:b/>
          <w:i/>
          <w:color w:val="FFFF00"/>
          <w:sz w:val="32"/>
          <w:szCs w:val="32"/>
        </w:rPr>
        <w:t>Консультация для родителей.</w:t>
      </w:r>
    </w:p>
    <w:p w:rsidR="00007D0F" w:rsidRPr="00570B9D" w:rsidRDefault="00007D0F" w:rsidP="00007D0F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70B9D">
        <w:rPr>
          <w:rFonts w:ascii="Times New Roman" w:hAnsi="Times New Roman" w:cs="Times New Roman"/>
          <w:b/>
          <w:i/>
          <w:color w:val="00B050"/>
          <w:sz w:val="28"/>
          <w:szCs w:val="28"/>
        </w:rPr>
        <w:t>«Простые приёмы чтобы помочь ребёнку заговорить».</w:t>
      </w:r>
    </w:p>
    <w:p w:rsidR="00007D0F" w:rsidRDefault="00007D0F" w:rsidP="008F4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Дорогие родители! Многие сталкиваются с такой проблемой как – молчание ребёнка. То есть, когда по каким-либо причинам ребёнок не говорит. Этот вопрос очень часто беспокоит родителей</w:t>
      </w:r>
      <w:r w:rsidR="00E701DF">
        <w:rPr>
          <w:rFonts w:ascii="Times New Roman" w:hAnsi="Times New Roman" w:cs="Times New Roman"/>
          <w:sz w:val="28"/>
          <w:szCs w:val="28"/>
        </w:rPr>
        <w:t>. Мы подготовили для вас несколько простых советов, которые вам помогут</w:t>
      </w:r>
      <w:r w:rsidR="00E701DF" w:rsidRPr="00E701DF">
        <w:rPr>
          <w:rFonts w:ascii="Times New Roman" w:hAnsi="Times New Roman" w:cs="Times New Roman"/>
          <w:sz w:val="28"/>
          <w:szCs w:val="28"/>
        </w:rPr>
        <w:t>:</w:t>
      </w:r>
    </w:p>
    <w:p w:rsidR="00E701DF" w:rsidRDefault="00E701DF" w:rsidP="008F49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– не паникуйт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е! Чаще всего за молчанием ребёнка не скрывается ничего ужасного. Просто его время говорить ещё не пришло.</w:t>
      </w:r>
    </w:p>
    <w:p w:rsidR="00E701DF" w:rsidRDefault="00E701DF" w:rsidP="008F49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Всегда, везде комментируйте всё что вы делаете. </w:t>
      </w:r>
      <w:r w:rsidR="00A93A2E">
        <w:rPr>
          <w:rFonts w:ascii="Times New Roman" w:hAnsi="Times New Roman" w:cs="Times New Roman"/>
          <w:sz w:val="28"/>
          <w:szCs w:val="28"/>
        </w:rPr>
        <w:t>Чем больше ребёнок слышит речь, тем быстрее заговорит.</w:t>
      </w:r>
    </w:p>
    <w:p w:rsidR="00A93A2E" w:rsidRDefault="00A93A2E" w:rsidP="008F49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хорошая привычка – читать сказки на ночь. И днём,</w:t>
      </w:r>
      <w:r w:rsidR="008F4950">
        <w:rPr>
          <w:rFonts w:ascii="Times New Roman" w:hAnsi="Times New Roman" w:cs="Times New Roman"/>
          <w:sz w:val="28"/>
          <w:szCs w:val="28"/>
        </w:rPr>
        <w:t xml:space="preserve"> и утром…</w:t>
      </w:r>
      <w:r>
        <w:rPr>
          <w:rFonts w:ascii="Times New Roman" w:hAnsi="Times New Roman" w:cs="Times New Roman"/>
          <w:sz w:val="28"/>
          <w:szCs w:val="28"/>
        </w:rPr>
        <w:t xml:space="preserve">в любое время. Речь ребёнка будет обогащаться, пусть пока ещё и незаметно для вас. </w:t>
      </w:r>
    </w:p>
    <w:p w:rsidR="00A93A2E" w:rsidRDefault="00A93A2E" w:rsidP="008F49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Поощряйте попытки ребёнка повторять за вами слова, пусть это будет и не совсем понятные слова, но не отчитывайте и не ругайте малыша. </w:t>
      </w:r>
    </w:p>
    <w:p w:rsidR="00A93A2E" w:rsidRDefault="00570B9D" w:rsidP="008F49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Делайте массаж пальцев</w:t>
      </w:r>
      <w:r w:rsidR="00A93A2E">
        <w:rPr>
          <w:rFonts w:ascii="Times New Roman" w:hAnsi="Times New Roman" w:cs="Times New Roman"/>
          <w:sz w:val="28"/>
          <w:szCs w:val="28"/>
        </w:rPr>
        <w:t xml:space="preserve"> рук, ладошек. </w:t>
      </w:r>
      <w:r w:rsidR="00A93A2E" w:rsidRPr="00A93A2E">
        <w:rPr>
          <w:rFonts w:ascii="Times New Roman" w:hAnsi="Times New Roman" w:cs="Times New Roman"/>
          <w:sz w:val="28"/>
          <w:szCs w:val="28"/>
        </w:rPr>
        <w:t>Исследователями разных стран установлено, а практикой подтверждено, что уровень развития речи находится в прямой зависимости от степени сформированности тонких движений пальцев рук.</w:t>
      </w:r>
    </w:p>
    <w:p w:rsidR="00A93A2E" w:rsidRDefault="00A93A2E" w:rsidP="008F49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говорите за ребёнка! Малыш что-то хочет получить, но ему не даю</w:t>
      </w:r>
      <w:r w:rsidR="00570B9D">
        <w:rPr>
          <w:rFonts w:ascii="Times New Roman" w:hAnsi="Times New Roman" w:cs="Times New Roman"/>
          <w:sz w:val="28"/>
          <w:szCs w:val="28"/>
        </w:rPr>
        <w:t xml:space="preserve">т и нескольких секунд чтобы </w:t>
      </w:r>
      <w:r>
        <w:rPr>
          <w:rFonts w:ascii="Times New Roman" w:hAnsi="Times New Roman" w:cs="Times New Roman"/>
          <w:sz w:val="28"/>
          <w:szCs w:val="28"/>
        </w:rPr>
        <w:t xml:space="preserve">сказать или хотя бы звуками указать на то, что ему нужно. </w:t>
      </w:r>
      <w:r w:rsidR="00570B9D">
        <w:rPr>
          <w:rFonts w:ascii="Times New Roman" w:hAnsi="Times New Roman" w:cs="Times New Roman"/>
          <w:sz w:val="28"/>
          <w:szCs w:val="28"/>
        </w:rPr>
        <w:t>Зачастую его родные уже сами перечислили всё что мог захотеть ребёнок. Дети очень быстро привыкают к этому, и потребность в речи резко уменьшается. Но не переусердствуйте, ребёнок легко дойдёт до истерики если его заставлять сказать, то что он пока ещё не может</w:t>
      </w:r>
      <w:r w:rsidR="008F4950">
        <w:rPr>
          <w:rFonts w:ascii="Times New Roman" w:hAnsi="Times New Roman" w:cs="Times New Roman"/>
          <w:sz w:val="28"/>
          <w:szCs w:val="28"/>
        </w:rPr>
        <w:t xml:space="preserve"> произнести</w:t>
      </w:r>
      <w:r w:rsidR="00570B9D">
        <w:rPr>
          <w:rFonts w:ascii="Times New Roman" w:hAnsi="Times New Roman" w:cs="Times New Roman"/>
          <w:sz w:val="28"/>
          <w:szCs w:val="28"/>
        </w:rPr>
        <w:t>.</w:t>
      </w:r>
    </w:p>
    <w:p w:rsidR="00570B9D" w:rsidRDefault="00570B9D" w:rsidP="008F49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Пальчиковые краски, лепка и пластилинография, восковые карандаши, игры с песком, раскрашивание и рисование на манке и многое другое отлично развивают мелкую моторику, а значит и речь. </w:t>
      </w:r>
    </w:p>
    <w:p w:rsidR="008F4950" w:rsidRDefault="008F4950" w:rsidP="008F4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950" w:rsidRPr="008F4950" w:rsidRDefault="008F4950" w:rsidP="008F49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95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5655945</wp:posOffset>
                </wp:positionH>
                <wp:positionV relativeFrom="paragraph">
                  <wp:posOffset>675005</wp:posOffset>
                </wp:positionV>
                <wp:extent cx="312420" cy="304800"/>
                <wp:effectExtent l="19050" t="0" r="30480" b="38100"/>
                <wp:wrapNone/>
                <wp:docPr id="1" name="Серд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23D39" id="Сердце 1" o:spid="_x0000_s1026" style="position:absolute;margin-left:445.35pt;margin-top:53.15pt;width:24.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242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" path="m156210,76200v65088,-177800,318929,,,228600c-162719,76200,91123,-101600,156210,76200xe" fillcolor="red" strokecolor="#1f4d78 [1604]" strokeweight="1pt">
                <v:stroke joinstyle="miter"/>
                <v:path arrowok="t" o:connecttype="custom" o:connectlocs="156210,76200;156210,304800;156210,762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F4950">
        <w:rPr>
          <w:rFonts w:ascii="Times New Roman" w:hAnsi="Times New Roman" w:cs="Times New Roman"/>
          <w:i/>
          <w:sz w:val="28"/>
          <w:szCs w:val="28"/>
        </w:rPr>
        <w:t>Дорогие родители, каждый малыш индивидуален и не повторим. Если он говорит хуже, чем соседский ребёнок, это вовсе не значит, что с ним что-то не так. Зато он точно умеет делать лучше что-то другое! Например, 100 % он любит вас так</w:t>
      </w:r>
      <w:r>
        <w:rPr>
          <w:rFonts w:ascii="Times New Roman" w:hAnsi="Times New Roman" w:cs="Times New Roman"/>
          <w:i/>
          <w:sz w:val="28"/>
          <w:szCs w:val="28"/>
        </w:rPr>
        <w:t xml:space="preserve"> сильно</w:t>
      </w:r>
      <w:r w:rsidRPr="008F4950">
        <w:rPr>
          <w:rFonts w:ascii="Times New Roman" w:hAnsi="Times New Roman" w:cs="Times New Roman"/>
          <w:i/>
          <w:sz w:val="28"/>
          <w:szCs w:val="28"/>
        </w:rPr>
        <w:t xml:space="preserve">, как никто другой на свете </w:t>
      </w:r>
      <w:r>
        <w:rPr>
          <w:rFonts w:ascii="Times New Roman" w:hAnsi="Times New Roman" w:cs="Times New Roman"/>
          <w:i/>
          <w:sz w:val="28"/>
          <w:szCs w:val="28"/>
        </w:rPr>
        <w:t>любить не сможет</w:t>
      </w:r>
    </w:p>
    <w:sectPr w:rsidR="008F4950" w:rsidRPr="008F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1551"/>
    <w:multiLevelType w:val="hybridMultilevel"/>
    <w:tmpl w:val="2CECD6FA"/>
    <w:lvl w:ilvl="0" w:tplc="F67A5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0F"/>
    <w:rsid w:val="00007D0F"/>
    <w:rsid w:val="00570B9D"/>
    <w:rsid w:val="007E593C"/>
    <w:rsid w:val="008F4950"/>
    <w:rsid w:val="00A93A2E"/>
    <w:rsid w:val="00E7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9808"/>
  <w15:chartTrackingRefBased/>
  <w15:docId w15:val="{3F5E0CE0-0D4C-4C16-B9FC-3B6091D9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D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F495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49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495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495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495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4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Валерьевна</dc:creator>
  <cp:keywords/>
  <dc:description/>
  <cp:lastModifiedBy>Анастасия Валерьевна</cp:lastModifiedBy>
  <cp:revision>2</cp:revision>
  <dcterms:created xsi:type="dcterms:W3CDTF">2021-01-12T13:55:00Z</dcterms:created>
  <dcterms:modified xsi:type="dcterms:W3CDTF">2021-01-12T13:55:00Z</dcterms:modified>
</cp:coreProperties>
</file>