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58"/>
        <w:ind w:right="839" w:firstLine="248"/>
      </w:pPr>
      <w:r>
        <w:rPr>
          <w:color w:val="001F5F"/>
        </w:rPr>
        <w:t>Порядок информирования о ходе рассмотрения запроса о</w:t>
      </w:r>
      <w:r>
        <w:rPr>
          <w:color w:val="001F5F"/>
          <w:spacing w:val="-67"/>
        </w:rPr>
        <w:t> </w:t>
      </w:r>
      <w:r>
        <w:rPr>
          <w:color w:val="001F5F"/>
        </w:rPr>
        <w:t>предоставлении</w:t>
      </w:r>
      <w:r>
        <w:rPr>
          <w:color w:val="001F5F"/>
          <w:spacing w:val="-2"/>
        </w:rPr>
        <w:t> </w:t>
      </w:r>
      <w:r>
        <w:rPr>
          <w:color w:val="001F5F"/>
        </w:rPr>
        <w:t>государственной</w:t>
      </w:r>
      <w:r>
        <w:rPr>
          <w:color w:val="001F5F"/>
          <w:spacing w:val="-2"/>
        </w:rPr>
        <w:t> </w:t>
      </w:r>
      <w:r>
        <w:rPr>
          <w:color w:val="001F5F"/>
        </w:rPr>
        <w:t>услуги</w:t>
      </w:r>
      <w:r>
        <w:rPr>
          <w:color w:val="001F5F"/>
          <w:spacing w:val="67"/>
        </w:rPr>
        <w:t> </w:t>
      </w:r>
      <w:r>
        <w:rPr>
          <w:color w:val="001F5F"/>
        </w:rPr>
        <w:t>и</w:t>
      </w:r>
      <w:r>
        <w:rPr>
          <w:color w:val="001F5F"/>
          <w:spacing w:val="-4"/>
        </w:rPr>
        <w:t> </w:t>
      </w:r>
      <w:r>
        <w:rPr>
          <w:color w:val="001F5F"/>
        </w:rPr>
        <w:t>о</w:t>
      </w:r>
      <w:r>
        <w:rPr>
          <w:color w:val="001F5F"/>
          <w:spacing w:val="-2"/>
        </w:rPr>
        <w:t> </w:t>
      </w:r>
      <w:r>
        <w:rPr>
          <w:color w:val="001F5F"/>
        </w:rPr>
        <w:t>результатах</w:t>
      </w:r>
    </w:p>
    <w:p>
      <w:pPr>
        <w:pStyle w:val="Title"/>
        <w:ind w:left="2170"/>
      </w:pPr>
      <w:r>
        <w:rPr>
          <w:color w:val="001F5F"/>
        </w:rPr>
        <w:t>предоставления</w:t>
      </w:r>
      <w:r>
        <w:rPr>
          <w:color w:val="001F5F"/>
          <w:spacing w:val="63"/>
        </w:rPr>
        <w:t> </w:t>
      </w:r>
      <w:r>
        <w:rPr>
          <w:color w:val="001F5F"/>
        </w:rPr>
        <w:t>государственной</w:t>
      </w:r>
      <w:r>
        <w:rPr>
          <w:color w:val="001F5F"/>
          <w:spacing w:val="-3"/>
        </w:rPr>
        <w:t> </w:t>
      </w:r>
      <w:r>
        <w:rPr>
          <w:color w:val="001F5F"/>
        </w:rPr>
        <w:t>услуги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line="276" w:lineRule="auto"/>
        <w:ind w:right="106"/>
      </w:pPr>
      <w:r>
        <w:rPr/>
        <w:t>Информирование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сроках,</w:t>
      </w:r>
      <w:r>
        <w:rPr>
          <w:spacing w:val="1"/>
        </w:rPr>
        <w:t> </w:t>
      </w:r>
      <w:r>
        <w:rPr/>
        <w:t>процедурах,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ходе</w:t>
      </w:r>
      <w:r>
        <w:rPr>
          <w:spacing w:val="-67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должностными</w:t>
      </w:r>
      <w:r>
        <w:rPr>
          <w:spacing w:val="1"/>
        </w:rPr>
        <w:t> </w:t>
      </w:r>
      <w:r>
        <w:rPr/>
        <w:t>лицами</w:t>
      </w:r>
      <w:r>
        <w:rPr>
          <w:spacing w:val="1"/>
        </w:rPr>
        <w:t> </w:t>
      </w:r>
      <w:r>
        <w:rPr/>
        <w:t>минобрнауки</w:t>
      </w:r>
      <w:r>
        <w:rPr>
          <w:spacing w:val="1"/>
        </w:rPr>
        <w:t> </w:t>
      </w:r>
      <w:r>
        <w:rPr/>
        <w:t>Самарской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управлений,</w:t>
      </w:r>
      <w:r>
        <w:rPr>
          <w:spacing w:val="1"/>
        </w:rPr>
        <w:t> </w:t>
      </w:r>
      <w:r>
        <w:rPr/>
        <w:t>ГОО, в должностные обязанности которых входит осуществление указанной</w:t>
      </w:r>
      <w:r>
        <w:rPr>
          <w:spacing w:val="1"/>
        </w:rPr>
        <w:t> </w:t>
      </w:r>
      <w:r>
        <w:rPr/>
        <w:t>деятельности, на личном приеме, по телефону, по письменным обращениям</w:t>
      </w:r>
      <w:r>
        <w:rPr>
          <w:spacing w:val="1"/>
        </w:rPr>
        <w:t> </w:t>
      </w:r>
      <w:r>
        <w:rPr/>
        <w:t>заявителей,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виде,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консультирования.</w:t>
      </w:r>
    </w:p>
    <w:p>
      <w:pPr>
        <w:pStyle w:val="BodyText"/>
        <w:spacing w:line="276" w:lineRule="auto"/>
        <w:ind w:right="115" w:firstLine="803"/>
      </w:pPr>
      <w:r>
        <w:rPr/>
        <w:t>Заявители,</w:t>
      </w:r>
      <w:r>
        <w:rPr>
          <w:spacing w:val="1"/>
        </w:rPr>
        <w:t> </w:t>
      </w:r>
      <w:r>
        <w:rPr/>
        <w:t>представившие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обязательном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информируются</w:t>
      </w:r>
      <w:r>
        <w:rPr>
          <w:spacing w:val="-1"/>
        </w:rPr>
        <w:t> </w:t>
      </w:r>
      <w:r>
        <w:rPr/>
        <w:t>должностными</w:t>
      </w:r>
      <w:r>
        <w:rPr>
          <w:spacing w:val="-1"/>
        </w:rPr>
        <w:t> </w:t>
      </w:r>
      <w:r>
        <w:rPr/>
        <w:t>лицами:</w:t>
      </w:r>
    </w:p>
    <w:p>
      <w:pPr>
        <w:pStyle w:val="BodyText"/>
        <w:spacing w:line="276" w:lineRule="auto"/>
        <w:ind w:left="644" w:right="1074" w:firstLine="0"/>
      </w:pPr>
      <w:r>
        <w:rPr/>
        <w:t>о возможности отказа в предоставлении государственной услуги;</w:t>
      </w:r>
      <w:r>
        <w:rPr>
          <w:spacing w:val="-67"/>
        </w:rPr>
        <w:t> </w:t>
      </w:r>
      <w:r>
        <w:rPr/>
        <w:t>о</w:t>
      </w:r>
      <w:r>
        <w:rPr>
          <w:spacing w:val="-1"/>
        </w:rPr>
        <w:t> </w:t>
      </w:r>
      <w:r>
        <w:rPr/>
        <w:t>сроках</w:t>
      </w:r>
      <w:r>
        <w:rPr>
          <w:spacing w:val="-2"/>
        </w:rPr>
        <w:t> </w:t>
      </w:r>
      <w:r>
        <w:rPr/>
        <w:t>предоставления государственной</w:t>
      </w:r>
      <w:r>
        <w:rPr>
          <w:spacing w:val="2"/>
        </w:rPr>
        <w:t> </w:t>
      </w:r>
      <w:r>
        <w:rPr/>
        <w:t>услуги.</w:t>
      </w:r>
    </w:p>
    <w:p>
      <w:pPr>
        <w:pStyle w:val="BodyText"/>
        <w:spacing w:line="276" w:lineRule="auto"/>
        <w:ind w:right="111"/>
      </w:pPr>
      <w:r>
        <w:rPr/>
        <w:t>Прием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предназначенных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помещениях и (или) залах обслуживания (при наличии), включающих места</w:t>
      </w:r>
      <w:r>
        <w:rPr>
          <w:spacing w:val="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ожидания,</w:t>
      </w:r>
      <w:r>
        <w:rPr>
          <w:spacing w:val="-1"/>
        </w:rPr>
        <w:t> </w:t>
      </w:r>
      <w:r>
        <w:rPr/>
        <w:t>информирования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приема</w:t>
      </w:r>
      <w:r>
        <w:rPr>
          <w:spacing w:val="-3"/>
        </w:rPr>
        <w:t> </w:t>
      </w:r>
      <w:r>
        <w:rPr/>
        <w:t>заявителей</w:t>
      </w:r>
      <w:r>
        <w:rPr>
          <w:spacing w:val="-1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наличии).</w:t>
      </w:r>
    </w:p>
    <w:p>
      <w:pPr>
        <w:pStyle w:val="BodyText"/>
        <w:spacing w:before="10"/>
        <w:ind w:left="0" w:firstLine="0"/>
        <w:jc w:val="left"/>
        <w:rPr>
          <w:sz w:val="31"/>
        </w:rPr>
      </w:pPr>
    </w:p>
    <w:p>
      <w:pPr>
        <w:pStyle w:val="BodyText"/>
        <w:spacing w:line="276" w:lineRule="auto"/>
        <w:ind w:right="112"/>
      </w:pPr>
      <w:r>
        <w:rPr>
          <w:u w:val="single"/>
        </w:rPr>
        <w:t>Порядок</w:t>
      </w:r>
      <w:r>
        <w:rPr>
          <w:spacing w:val="1"/>
          <w:u w:val="single"/>
        </w:rPr>
        <w:t> </w:t>
      </w:r>
      <w:r>
        <w:rPr>
          <w:u w:val="single"/>
        </w:rPr>
        <w:t>информирования</w:t>
      </w:r>
      <w:r>
        <w:rPr>
          <w:spacing w:val="1"/>
          <w:u w:val="single"/>
        </w:rPr>
        <w:t> </w:t>
      </w:r>
      <w:r>
        <w:rPr>
          <w:u w:val="single"/>
        </w:rPr>
        <w:t>о</w:t>
      </w:r>
      <w:r>
        <w:rPr>
          <w:spacing w:val="1"/>
          <w:u w:val="single"/>
        </w:rPr>
        <w:t> </w:t>
      </w:r>
      <w:r>
        <w:rPr>
          <w:u w:val="single"/>
        </w:rPr>
        <w:t>государственной</w:t>
      </w:r>
      <w:r>
        <w:rPr>
          <w:spacing w:val="1"/>
          <w:u w:val="single"/>
        </w:rPr>
        <w:t> </w:t>
      </w:r>
      <w:r>
        <w:rPr>
          <w:u w:val="single"/>
        </w:rPr>
        <w:t>услуге</w:t>
      </w:r>
      <w:r>
        <w:rPr>
          <w:spacing w:val="1"/>
          <w:u w:val="single"/>
        </w:rPr>
        <w:t> </w:t>
      </w:r>
      <w:r>
        <w:rPr>
          <w:u w:val="single"/>
        </w:rPr>
        <w:t>в</w:t>
      </w:r>
      <w:r>
        <w:rPr>
          <w:spacing w:val="1"/>
          <w:u w:val="single"/>
        </w:rPr>
        <w:t> </w:t>
      </w:r>
      <w:r>
        <w:rPr>
          <w:u w:val="single"/>
        </w:rPr>
        <w:t>электронной</w:t>
      </w:r>
      <w:r>
        <w:rPr>
          <w:spacing w:val="1"/>
        </w:rPr>
        <w:t> </w:t>
      </w:r>
      <w:r>
        <w:rPr>
          <w:u w:val="single"/>
        </w:rPr>
        <w:t>форме</w:t>
      </w:r>
      <w:r>
        <w:rPr/>
        <w:t>.</w:t>
      </w:r>
    </w:p>
    <w:p>
      <w:pPr>
        <w:pStyle w:val="BodyText"/>
        <w:spacing w:line="276" w:lineRule="auto"/>
        <w:ind w:right="113"/>
      </w:pPr>
      <w:r>
        <w:rPr/>
        <w:t>На Едином портале государственных и муниципальных услуг (функций)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(www.gosuslugi.ru)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ЕПГУ),</w:t>
      </w:r>
      <w:r>
        <w:rPr>
          <w:spacing w:val="1"/>
        </w:rPr>
        <w:t> </w:t>
      </w:r>
      <w:r>
        <w:rPr/>
        <w:t>Портале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(функций)</w:t>
      </w:r>
      <w:r>
        <w:rPr>
          <w:spacing w:val="1"/>
        </w:rPr>
        <w:t> </w:t>
      </w:r>
      <w:r>
        <w:rPr/>
        <w:t>Самарской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(www.pgu.samregion.ru)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РПГУ),</w:t>
      </w:r>
      <w:r>
        <w:rPr>
          <w:spacing w:val="1"/>
        </w:rPr>
        <w:t> </w:t>
      </w:r>
      <w:r>
        <w:rPr/>
        <w:t>официальном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минобрнауки</w:t>
      </w:r>
      <w:r>
        <w:rPr>
          <w:spacing w:val="1"/>
        </w:rPr>
        <w:t> </w:t>
      </w:r>
      <w:r>
        <w:rPr/>
        <w:t>Самарской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(www.educat.samregion.ru),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официальных</w:t>
      </w:r>
      <w:r>
        <w:rPr>
          <w:spacing w:val="1"/>
        </w:rPr>
        <w:t> </w:t>
      </w:r>
      <w:r>
        <w:rPr/>
        <w:t>сайтах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-1"/>
        </w:rPr>
        <w:t> </w:t>
      </w:r>
      <w:r>
        <w:rPr/>
        <w:t>управлений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ГОО</w:t>
      </w:r>
      <w:r>
        <w:rPr>
          <w:spacing w:val="-1"/>
        </w:rPr>
        <w:t> </w:t>
      </w:r>
      <w:r>
        <w:rPr/>
        <w:t>размещаются:</w:t>
      </w:r>
    </w:p>
    <w:p>
      <w:pPr>
        <w:pStyle w:val="BodyText"/>
        <w:spacing w:line="276" w:lineRule="auto"/>
        <w:ind w:right="112"/>
      </w:pPr>
      <w:r>
        <w:rPr/>
        <w:t>информация о минобрнауки Самарской области и его Территориальных</w:t>
      </w:r>
      <w:r>
        <w:rPr>
          <w:spacing w:val="1"/>
        </w:rPr>
        <w:t> </w:t>
      </w:r>
      <w:r>
        <w:rPr/>
        <w:t>управлениях</w:t>
      </w:r>
      <w:r>
        <w:rPr>
          <w:spacing w:val="1"/>
        </w:rPr>
        <w:t> </w:t>
      </w:r>
      <w:r>
        <w:rPr/>
        <w:t>(полное</w:t>
      </w:r>
      <w:r>
        <w:rPr>
          <w:spacing w:val="1"/>
        </w:rPr>
        <w:t> </w:t>
      </w:r>
      <w:r>
        <w:rPr/>
        <w:t>наименование,</w:t>
      </w:r>
      <w:r>
        <w:rPr>
          <w:spacing w:val="1"/>
        </w:rPr>
        <w:t> </w:t>
      </w:r>
      <w:r>
        <w:rPr/>
        <w:t>почтовый</w:t>
      </w:r>
      <w:r>
        <w:rPr>
          <w:spacing w:val="1"/>
        </w:rPr>
        <w:t> </w:t>
      </w:r>
      <w:r>
        <w:rPr/>
        <w:t>адрес,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почты и официального сайта, график работы указанных органов, в том числе</w:t>
      </w:r>
      <w:r>
        <w:rPr>
          <w:spacing w:val="1"/>
        </w:rPr>
        <w:t> </w:t>
      </w:r>
      <w:r>
        <w:rPr/>
        <w:t>график приема заявителей, телефонные номера справочной службы, карта-</w:t>
      </w:r>
      <w:r>
        <w:rPr>
          <w:spacing w:val="1"/>
        </w:rPr>
        <w:t> </w:t>
      </w:r>
      <w:r>
        <w:rPr/>
        <w:t>схема</w:t>
      </w:r>
      <w:r>
        <w:rPr>
          <w:spacing w:val="-2"/>
        </w:rPr>
        <w:t> </w:t>
      </w:r>
      <w:r>
        <w:rPr/>
        <w:t>месторасположения</w:t>
      </w:r>
      <w:r>
        <w:rPr>
          <w:spacing w:val="-1"/>
        </w:rPr>
        <w:t> </w:t>
      </w:r>
      <w:r>
        <w:rPr/>
        <w:t>Территориальных</w:t>
      </w:r>
      <w:r>
        <w:rPr>
          <w:spacing w:val="-1"/>
        </w:rPr>
        <w:t> </w:t>
      </w:r>
      <w:r>
        <w:rPr/>
        <w:t>управлений);</w:t>
      </w:r>
    </w:p>
    <w:p>
      <w:pPr>
        <w:pStyle w:val="BodyText"/>
        <w:spacing w:line="276" w:lineRule="auto"/>
        <w:ind w:right="112"/>
      </w:pP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(полное</w:t>
      </w:r>
      <w:r>
        <w:rPr>
          <w:spacing w:val="1"/>
        </w:rPr>
        <w:t> </w:t>
      </w:r>
      <w:r>
        <w:rPr/>
        <w:t>наименование,</w:t>
      </w:r>
      <w:r>
        <w:rPr>
          <w:spacing w:val="1"/>
        </w:rPr>
        <w:t> </w:t>
      </w:r>
      <w:r>
        <w:rPr/>
        <w:t>почтовый</w:t>
      </w:r>
      <w:r>
        <w:rPr>
          <w:spacing w:val="1"/>
        </w:rPr>
        <w:t> </w:t>
      </w:r>
      <w:r>
        <w:rPr/>
        <w:t>адрес,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почты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официального</w:t>
      </w:r>
      <w:r>
        <w:rPr>
          <w:spacing w:val="1"/>
        </w:rPr>
        <w:t> </w:t>
      </w:r>
      <w:r>
        <w:rPr/>
        <w:t>сайта,</w:t>
      </w:r>
      <w:r>
        <w:rPr>
          <w:spacing w:val="1"/>
        </w:rPr>
        <w:t> </w:t>
      </w:r>
      <w:r>
        <w:rPr/>
        <w:t>график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телефонные</w:t>
      </w:r>
      <w:r>
        <w:rPr>
          <w:spacing w:val="1"/>
        </w:rPr>
        <w:t> </w:t>
      </w:r>
      <w:r>
        <w:rPr/>
        <w:t>номера);</w:t>
      </w:r>
    </w:p>
    <w:p>
      <w:pPr>
        <w:pStyle w:val="BodyText"/>
        <w:spacing w:line="276" w:lineRule="auto"/>
        <w:ind w:right="111"/>
      </w:pPr>
      <w:r>
        <w:rPr/>
        <w:t>настоящий Административный регламент с блок-схемой, отображающей</w:t>
      </w:r>
      <w:r>
        <w:rPr>
          <w:spacing w:val="-67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предоставлению</w:t>
      </w:r>
      <w:r>
        <w:rPr>
          <w:spacing w:val="1"/>
        </w:rPr>
        <w:t> </w:t>
      </w:r>
      <w:r>
        <w:rPr/>
        <w:t>государственной услуги,</w:t>
      </w:r>
      <w:r>
        <w:rPr>
          <w:spacing w:val="-1"/>
        </w:rPr>
        <w:t> </w:t>
      </w:r>
      <w:r>
        <w:rPr/>
        <w:t>с приложениями;</w:t>
      </w:r>
    </w:p>
    <w:p>
      <w:pPr>
        <w:spacing w:after="0" w:line="276" w:lineRule="auto"/>
        <w:sectPr>
          <w:type w:val="continuous"/>
          <w:pgSz w:w="11910" w:h="16840"/>
          <w:pgMar w:top="1280" w:bottom="280" w:left="1600" w:right="740"/>
        </w:sectPr>
      </w:pPr>
    </w:p>
    <w:p>
      <w:pPr>
        <w:pStyle w:val="BodyText"/>
        <w:spacing w:line="276" w:lineRule="auto" w:before="58"/>
        <w:ind w:right="112"/>
      </w:pPr>
      <w:r>
        <w:rPr/>
        <w:t>нормативные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(извлечения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актов),</w:t>
      </w:r>
      <w:r>
        <w:rPr>
          <w:spacing w:val="1"/>
        </w:rPr>
        <w:t> </w:t>
      </w:r>
      <w:r>
        <w:rPr/>
        <w:t>регламентирующие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71"/>
        </w:rPr>
        <w:t> </w:t>
      </w:r>
      <w:r>
        <w:rPr/>
        <w:t>предоставлению</w:t>
      </w:r>
      <w:r>
        <w:rPr>
          <w:spacing w:val="1"/>
        </w:rPr>
        <w:t> </w:t>
      </w:r>
      <w:r>
        <w:rPr/>
        <w:t>государственной услуги;</w:t>
      </w:r>
    </w:p>
    <w:p>
      <w:pPr>
        <w:pStyle w:val="BodyText"/>
        <w:spacing w:line="276" w:lineRule="auto"/>
        <w:ind w:right="111"/>
      </w:pPr>
      <w:r>
        <w:rPr/>
        <w:t>порядок и способы подачи запроса о предоставлении государственной</w:t>
      </w:r>
      <w:r>
        <w:rPr>
          <w:spacing w:val="1"/>
        </w:rPr>
        <w:t> </w:t>
      </w:r>
      <w:r>
        <w:rPr/>
        <w:t>услуги;</w:t>
      </w:r>
    </w:p>
    <w:p>
      <w:pPr>
        <w:pStyle w:val="BodyText"/>
        <w:spacing w:line="321" w:lineRule="exact"/>
        <w:ind w:left="644" w:firstLine="0"/>
      </w:pPr>
      <w:r>
        <w:rPr/>
        <w:t>порядок</w:t>
      </w:r>
      <w:r>
        <w:rPr>
          <w:spacing w:val="-4"/>
        </w:rPr>
        <w:t> </w:t>
      </w:r>
      <w:r>
        <w:rPr/>
        <w:t>записи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личный</w:t>
      </w:r>
      <w:r>
        <w:rPr>
          <w:spacing w:val="-4"/>
        </w:rPr>
        <w:t> </w:t>
      </w:r>
      <w:r>
        <w:rPr/>
        <w:t>прием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должностным</w:t>
      </w:r>
      <w:r>
        <w:rPr>
          <w:spacing w:val="-3"/>
        </w:rPr>
        <w:t> </w:t>
      </w:r>
      <w:r>
        <w:rPr/>
        <w:t>лицам;</w:t>
      </w:r>
    </w:p>
    <w:p>
      <w:pPr>
        <w:pStyle w:val="BodyText"/>
        <w:spacing w:line="276" w:lineRule="auto" w:before="48"/>
        <w:ind w:right="119"/>
      </w:pPr>
      <w:r>
        <w:rPr/>
        <w:t>порядок и способы получения разъяснений по порядку предоставления</w:t>
      </w:r>
      <w:r>
        <w:rPr>
          <w:spacing w:val="1"/>
        </w:rPr>
        <w:t> </w:t>
      </w:r>
      <w:r>
        <w:rPr/>
        <w:t>государственной услуги;</w:t>
      </w:r>
    </w:p>
    <w:p>
      <w:pPr>
        <w:pStyle w:val="BodyText"/>
        <w:spacing w:line="276" w:lineRule="auto"/>
        <w:ind w:right="106"/>
      </w:pPr>
      <w:r>
        <w:rPr/>
        <w:t>порядок</w:t>
      </w:r>
      <w:r>
        <w:rPr>
          <w:spacing w:val="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запроса</w:t>
      </w:r>
      <w:r>
        <w:rPr>
          <w:spacing w:val="7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государственной услуги;</w:t>
      </w:r>
    </w:p>
    <w:p>
      <w:pPr>
        <w:pStyle w:val="BodyText"/>
        <w:spacing w:line="276" w:lineRule="auto"/>
        <w:ind w:right="115"/>
      </w:pPr>
      <w:r>
        <w:rPr/>
        <w:t>порядок</w:t>
      </w:r>
      <w:r>
        <w:rPr>
          <w:spacing w:val="1"/>
        </w:rPr>
        <w:t> </w:t>
      </w:r>
      <w:r>
        <w:rPr/>
        <w:t>обжалования</w:t>
      </w:r>
      <w:r>
        <w:rPr>
          <w:spacing w:val="1"/>
        </w:rPr>
        <w:t> </w:t>
      </w:r>
      <w:r>
        <w:rPr/>
        <w:t>решений,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(бездействия)</w:t>
      </w:r>
      <w:r>
        <w:rPr>
          <w:spacing w:val="1"/>
        </w:rPr>
        <w:t> </w:t>
      </w:r>
      <w:r>
        <w:rPr/>
        <w:t>минобрнауки</w:t>
      </w:r>
      <w:r>
        <w:rPr>
          <w:spacing w:val="1"/>
        </w:rPr>
        <w:t> </w:t>
      </w:r>
      <w:r>
        <w:rPr/>
        <w:t>Самарской области, Территориальных управлений и ГОО, участвующих в</w:t>
      </w:r>
      <w:r>
        <w:rPr>
          <w:spacing w:val="1"/>
        </w:rPr>
        <w:t> </w:t>
      </w:r>
      <w:r>
        <w:rPr/>
        <w:t>предоставлении</w:t>
      </w:r>
      <w:r>
        <w:rPr>
          <w:spacing w:val="-6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услуги,</w:t>
      </w:r>
      <w:r>
        <w:rPr>
          <w:spacing w:val="-6"/>
        </w:rPr>
        <w:t> </w:t>
      </w:r>
      <w:r>
        <w:rPr/>
        <w:t>их</w:t>
      </w:r>
      <w:r>
        <w:rPr>
          <w:spacing w:val="-5"/>
        </w:rPr>
        <w:t> </w:t>
      </w:r>
      <w:r>
        <w:rPr/>
        <w:t>должностных</w:t>
      </w:r>
      <w:r>
        <w:rPr>
          <w:spacing w:val="-5"/>
        </w:rPr>
        <w:t> </w:t>
      </w:r>
      <w:r>
        <w:rPr/>
        <w:t>лиц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работников.</w:t>
      </w:r>
    </w:p>
    <w:p>
      <w:pPr>
        <w:pStyle w:val="BodyText"/>
        <w:spacing w:line="276" w:lineRule="auto"/>
        <w:ind w:right="110"/>
        <w:rPr>
          <w:sz w:val="24"/>
        </w:rPr>
      </w:pPr>
      <w:r>
        <w:rPr/>
        <w:t>На</w:t>
      </w:r>
      <w:r>
        <w:rPr>
          <w:spacing w:val="1"/>
        </w:rPr>
        <w:t> </w:t>
      </w:r>
      <w:r>
        <w:rPr/>
        <w:t>официальных</w:t>
      </w:r>
      <w:r>
        <w:rPr>
          <w:spacing w:val="1"/>
        </w:rPr>
        <w:t> </w:t>
      </w:r>
      <w:r>
        <w:rPr/>
        <w:t>сайтах</w:t>
      </w:r>
      <w:r>
        <w:rPr>
          <w:spacing w:val="1"/>
        </w:rPr>
        <w:t> </w:t>
      </w:r>
      <w:r>
        <w:rPr/>
        <w:t>ГОО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размещается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hyperlink r:id="rId5">
        <w:r>
          <w:rPr>
            <w:color w:val="0000FF"/>
          </w:rPr>
          <w:t>правил</w:t>
        </w:r>
      </w:hyperlink>
      <w:r>
        <w:rPr>
          <w:color w:val="0000FF"/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официальном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обновления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постановлением</w:t>
      </w:r>
      <w:r>
        <w:rPr>
          <w:spacing w:val="26"/>
        </w:rPr>
        <w:t> </w:t>
      </w:r>
      <w:r>
        <w:rPr/>
        <w:t>Правительства</w:t>
      </w:r>
      <w:r>
        <w:rPr>
          <w:spacing w:val="29"/>
        </w:rPr>
        <w:t> </w:t>
      </w:r>
      <w:r>
        <w:rPr/>
        <w:t>Российской</w:t>
      </w:r>
      <w:r>
        <w:rPr>
          <w:spacing w:val="27"/>
        </w:rPr>
        <w:t> </w:t>
      </w:r>
      <w:r>
        <w:rPr/>
        <w:t>Федерации</w:t>
      </w:r>
      <w:r>
        <w:rPr>
          <w:spacing w:val="28"/>
        </w:rPr>
        <w:t> </w:t>
      </w:r>
      <w:r>
        <w:rPr/>
        <w:t>от</w:t>
      </w:r>
      <w:r>
        <w:rPr>
          <w:spacing w:val="25"/>
        </w:rPr>
        <w:t> </w:t>
      </w:r>
      <w:r>
        <w:rPr/>
        <w:t>10.07.2013</w:t>
      </w:r>
      <w:r>
        <w:rPr>
          <w:spacing w:val="27"/>
        </w:rPr>
        <w:t> </w:t>
      </w:r>
      <w:r>
        <w:rPr/>
        <w:t>N</w:t>
      </w:r>
      <w:r>
        <w:rPr>
          <w:spacing w:val="28"/>
        </w:rPr>
        <w:t> </w:t>
      </w:r>
      <w:r>
        <w:rPr/>
        <w:t>582,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hyperlink r:id="rId6">
        <w:r>
          <w:rPr>
            <w:color w:val="0000FF"/>
          </w:rPr>
          <w:t>требованиям</w:t>
        </w:r>
      </w:hyperlink>
      <w:r>
        <w:rPr>
          <w:color w:val="0000FF"/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официального</w:t>
      </w:r>
      <w:r>
        <w:rPr>
          <w:spacing w:val="1"/>
        </w:rPr>
        <w:t> </w:t>
      </w:r>
      <w:r>
        <w:rPr/>
        <w:t>сайта</w:t>
      </w:r>
      <w:r>
        <w:rPr>
          <w:spacing w:val="7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формату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Федеральной службы по надзору в сфере образования </w:t>
      </w:r>
      <w:r>
        <w:rPr>
          <w:sz w:val="24"/>
        </w:rPr>
        <w:t>и науки от 29.05.2014 N</w:t>
      </w:r>
      <w:r>
        <w:rPr>
          <w:spacing w:val="1"/>
          <w:sz w:val="24"/>
        </w:rPr>
        <w:t> </w:t>
      </w:r>
      <w:r>
        <w:rPr>
          <w:sz w:val="24"/>
        </w:rPr>
        <w:t>785.</w:t>
      </w:r>
    </w:p>
    <w:sectPr>
      <w:pgSz w:w="11910" w:h="16840"/>
      <w:pgMar w:top="10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4" w:firstLine="54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143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70170034FC7F8D397186ECFB34A827BF0CA5D61798A5450BABE736B1838E81CABFCF98DDF8A07220T110J" TargetMode="External"/><Relationship Id="rId6" Type="http://schemas.openxmlformats.org/officeDocument/2006/relationships/hyperlink" Target="consultantplus://offline/ref%3D70170034FC7F8D397186ECFB34A827BF0CAFD2139BA7450BABE736B1838E81CABFCF98DDF8A07220T111J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2022-06-23T18:05:20Z</dcterms:created>
  <dcterms:modified xsi:type="dcterms:W3CDTF">2022-06-23T18:05:20Z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2019-04-17T00:00:00Z</vt:filetime>
  </property>
</Properties>
</file>